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ackground w:color="FFFFFF"/>
  <w:body>
    <w:p w:rsidR="00000000" w:rsidDel="00000000" w:rsidP="00000000" w:rsidRDefault="00000000" w:rsidRPr="00000000" w14:paraId="00000001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10.0" w:type="dxa"/>
        <w:jc w:val="left"/>
        <w:tblInd w:w="-180.0" w:type="dxa"/>
        <w:tblLayout w:type="fixed"/>
        <w:tblLook w:val="0600"/>
      </w:tblPr>
      <w:tblGrid>
        <w:gridCol w:w="2295"/>
        <w:gridCol w:w="8415"/>
        <w:tblGridChange w:id="0">
          <w:tblGrid>
            <w:gridCol w:w="2295"/>
            <w:gridCol w:w="8415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spacing w:line="276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b w:val="1"/>
                <w:color w:val="0b2346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b2346"/>
                <w:sz w:val="24"/>
                <w:szCs w:val="24"/>
                <w:rtl w:val="0"/>
              </w:rPr>
              <w:t xml:space="preserve">LEADERSHIP TEAM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b2346"/>
                <w:sz w:val="24"/>
                <w:szCs w:val="24"/>
                <w:rtl w:val="0"/>
              </w:rPr>
              <w:t xml:space="preserve">2024 –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1358105" cy="593039"/>
                  <wp:effectExtent b="0" l="0" r="0" t="0"/>
                  <wp:docPr descr="A blue and orange logo&#10;&#10;Description automatically generated" id="503357481" name="image2.png"/>
                  <a:graphic>
                    <a:graphicData uri="http://schemas.openxmlformats.org/drawingml/2006/picture">
                      <pic:pic>
                        <pic:nvPicPr>
                          <pic:cNvPr descr="A blue and orange logo&#10;&#10;Description automatically generated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105" cy="593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76" w:lineRule="auto"/>
              <w:ind w:left="-2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</w:rPr>
              <w:drawing>
                <wp:inline distB="114300" distT="114300" distL="114300" distR="114300">
                  <wp:extent cx="1139190" cy="87630"/>
                  <wp:effectExtent b="0" l="0" r="0" t="0"/>
                  <wp:docPr id="50335748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190" cy="876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widowControl w:val="0"/>
              <w:spacing w:before="60" w:line="276" w:lineRule="auto"/>
              <w:ind w:left="-20" w:firstLine="0"/>
              <w:jc w:val="center"/>
              <w:rPr>
                <w:b w:val="1"/>
                <w:color w:val="0b2346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b2346"/>
                <w:sz w:val="16"/>
                <w:szCs w:val="16"/>
                <w:rtl w:val="0"/>
              </w:rPr>
              <w:t xml:space="preserve">Charmen Goehring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76" w:lineRule="auto"/>
              <w:ind w:left="-20" w:firstLine="0"/>
              <w:jc w:val="center"/>
              <w:rPr>
                <w:color w:val="0b2346"/>
                <w:sz w:val="16"/>
                <w:szCs w:val="16"/>
              </w:rPr>
            </w:pPr>
            <w:r w:rsidDel="00000000" w:rsidR="00000000" w:rsidRPr="00000000">
              <w:rPr>
                <w:color w:val="0b2346"/>
                <w:sz w:val="16"/>
                <w:szCs w:val="16"/>
                <w:rtl w:val="0"/>
              </w:rPr>
              <w:t xml:space="preserve">President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ind w:left="-20" w:firstLine="0"/>
              <w:jc w:val="center"/>
              <w:rPr>
                <w:b w:val="1"/>
                <w:color w:val="a30046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a30046"/>
                <w:sz w:val="16"/>
                <w:szCs w:val="16"/>
                <w:rtl w:val="0"/>
              </w:rPr>
              <w:t xml:space="preserve">—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ind w:left="-20" w:firstLine="0"/>
              <w:jc w:val="center"/>
              <w:rPr>
                <w:b w:val="1"/>
                <w:color w:val="0b2346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b2346"/>
                <w:sz w:val="16"/>
                <w:szCs w:val="16"/>
                <w:rtl w:val="0"/>
              </w:rPr>
              <w:t xml:space="preserve">Kathy Ford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ind w:left="-20" w:firstLine="0"/>
              <w:jc w:val="center"/>
              <w:rPr>
                <w:color w:val="0b2346"/>
                <w:sz w:val="16"/>
                <w:szCs w:val="16"/>
              </w:rPr>
            </w:pPr>
            <w:r w:rsidDel="00000000" w:rsidR="00000000" w:rsidRPr="00000000">
              <w:rPr>
                <w:color w:val="0b2346"/>
                <w:sz w:val="16"/>
                <w:szCs w:val="16"/>
                <w:rtl w:val="0"/>
              </w:rPr>
              <w:t xml:space="preserve">Chief Financial Officer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ind w:left="-20" w:firstLine="0"/>
              <w:jc w:val="center"/>
              <w:rPr>
                <w:b w:val="1"/>
                <w:color w:val="a30046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a30046"/>
                <w:sz w:val="16"/>
                <w:szCs w:val="16"/>
                <w:rtl w:val="0"/>
              </w:rPr>
              <w:t xml:space="preserve">—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ind w:left="-20" w:firstLine="0"/>
              <w:jc w:val="center"/>
              <w:rPr>
                <w:b w:val="1"/>
                <w:color w:val="0b2346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b2346"/>
                <w:sz w:val="16"/>
                <w:szCs w:val="16"/>
                <w:rtl w:val="0"/>
              </w:rPr>
              <w:t xml:space="preserve">Tracey Clark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ind w:left="-20" w:firstLine="0"/>
              <w:jc w:val="center"/>
              <w:rPr>
                <w:color w:val="0b2346"/>
                <w:sz w:val="16"/>
                <w:szCs w:val="16"/>
              </w:rPr>
            </w:pPr>
            <w:r w:rsidDel="00000000" w:rsidR="00000000" w:rsidRPr="00000000">
              <w:rPr>
                <w:color w:val="0b2346"/>
                <w:sz w:val="16"/>
                <w:szCs w:val="16"/>
                <w:rtl w:val="0"/>
              </w:rPr>
              <w:t xml:space="preserve">Secretary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ind w:left="-20" w:firstLine="0"/>
              <w:jc w:val="center"/>
              <w:rPr>
                <w:b w:val="1"/>
                <w:color w:val="a30046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a30046"/>
                <w:sz w:val="16"/>
                <w:szCs w:val="16"/>
                <w:rtl w:val="0"/>
              </w:rPr>
              <w:t xml:space="preserve">—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ind w:left="-20" w:firstLine="0"/>
              <w:jc w:val="center"/>
              <w:rPr>
                <w:b w:val="1"/>
                <w:color w:val="0b2346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b2346"/>
                <w:sz w:val="16"/>
                <w:szCs w:val="16"/>
                <w:rtl w:val="0"/>
              </w:rPr>
              <w:t xml:space="preserve">Deanna Arthur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ind w:left="-20" w:firstLine="0"/>
              <w:jc w:val="center"/>
              <w:rPr>
                <w:color w:val="0b2346"/>
                <w:sz w:val="16"/>
                <w:szCs w:val="16"/>
              </w:rPr>
            </w:pPr>
            <w:r w:rsidDel="00000000" w:rsidR="00000000" w:rsidRPr="00000000">
              <w:rPr>
                <w:color w:val="0b2346"/>
                <w:sz w:val="16"/>
                <w:szCs w:val="16"/>
                <w:rtl w:val="0"/>
              </w:rPr>
              <w:t xml:space="preserve">AAUW Fund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ind w:left="-20" w:firstLine="0"/>
              <w:jc w:val="center"/>
              <w:rPr>
                <w:b w:val="1"/>
                <w:color w:val="a30046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a30046"/>
                <w:sz w:val="16"/>
                <w:szCs w:val="16"/>
                <w:rtl w:val="0"/>
              </w:rPr>
              <w:t xml:space="preserve">—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ind w:left="-20" w:firstLine="0"/>
              <w:jc w:val="center"/>
              <w:rPr>
                <w:b w:val="1"/>
                <w:color w:val="0b2346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b2346"/>
                <w:sz w:val="16"/>
                <w:szCs w:val="16"/>
                <w:rtl w:val="0"/>
              </w:rPr>
              <w:t xml:space="preserve">Sigrid Moranz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ind w:left="-20" w:firstLine="0"/>
              <w:jc w:val="center"/>
              <w:rPr>
                <w:color w:val="0b2346"/>
                <w:sz w:val="16"/>
                <w:szCs w:val="16"/>
              </w:rPr>
            </w:pPr>
            <w:r w:rsidDel="00000000" w:rsidR="00000000" w:rsidRPr="00000000">
              <w:rPr>
                <w:color w:val="0b2346"/>
                <w:sz w:val="16"/>
                <w:szCs w:val="16"/>
                <w:rtl w:val="0"/>
              </w:rPr>
              <w:t xml:space="preserve">Branch Development Co-chair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ind w:left="-20" w:firstLine="0"/>
              <w:jc w:val="center"/>
              <w:rPr>
                <w:color w:val="0b2346"/>
                <w:sz w:val="16"/>
                <w:szCs w:val="16"/>
              </w:rPr>
            </w:pPr>
            <w:r w:rsidDel="00000000" w:rsidR="00000000" w:rsidRPr="00000000">
              <w:rPr>
                <w:color w:val="0b2346"/>
                <w:sz w:val="16"/>
                <w:szCs w:val="16"/>
                <w:rtl w:val="0"/>
              </w:rPr>
              <w:t xml:space="preserve">Leadership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ind w:left="-20" w:firstLine="0"/>
              <w:jc w:val="center"/>
              <w:rPr>
                <w:b w:val="1"/>
                <w:color w:val="a30046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a30046"/>
                <w:sz w:val="16"/>
                <w:szCs w:val="16"/>
                <w:rtl w:val="0"/>
              </w:rPr>
              <w:t xml:space="preserve">—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ind w:left="-20" w:firstLine="0"/>
              <w:jc w:val="center"/>
              <w:rPr>
                <w:b w:val="1"/>
                <w:color w:val="0b2346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b2346"/>
                <w:sz w:val="16"/>
                <w:szCs w:val="16"/>
                <w:rtl w:val="0"/>
              </w:rPr>
              <w:t xml:space="preserve">Rebecca R. Gomez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ind w:left="-20" w:firstLine="0"/>
              <w:jc w:val="center"/>
              <w:rPr>
                <w:color w:val="0b2346"/>
                <w:sz w:val="16"/>
                <w:szCs w:val="16"/>
              </w:rPr>
            </w:pPr>
            <w:r w:rsidDel="00000000" w:rsidR="00000000" w:rsidRPr="00000000">
              <w:rPr>
                <w:color w:val="0b2346"/>
                <w:sz w:val="16"/>
                <w:szCs w:val="16"/>
                <w:rtl w:val="0"/>
              </w:rPr>
              <w:t xml:space="preserve">Branch Development Co-chair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ind w:left="-20" w:firstLine="0"/>
              <w:jc w:val="center"/>
              <w:rPr>
                <w:color w:val="0b2346"/>
                <w:sz w:val="16"/>
                <w:szCs w:val="16"/>
              </w:rPr>
            </w:pPr>
            <w:r w:rsidDel="00000000" w:rsidR="00000000" w:rsidRPr="00000000">
              <w:rPr>
                <w:color w:val="0b2346"/>
                <w:sz w:val="16"/>
                <w:szCs w:val="16"/>
                <w:rtl w:val="0"/>
              </w:rPr>
              <w:t xml:space="preserve">Membership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ind w:left="-20" w:firstLine="0"/>
              <w:jc w:val="center"/>
              <w:rPr>
                <w:b w:val="1"/>
                <w:color w:val="a30046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a30046"/>
                <w:sz w:val="16"/>
                <w:szCs w:val="16"/>
                <w:rtl w:val="0"/>
              </w:rPr>
              <w:t xml:space="preserve">—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ind w:left="-20" w:firstLine="0"/>
              <w:jc w:val="center"/>
              <w:rPr>
                <w:b w:val="1"/>
                <w:color w:val="0b2346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b2346"/>
                <w:sz w:val="16"/>
                <w:szCs w:val="16"/>
                <w:rtl w:val="0"/>
              </w:rPr>
              <w:t xml:space="preserve">Donna C. Holmes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ind w:left="-20" w:firstLine="0"/>
              <w:jc w:val="center"/>
              <w:rPr>
                <w:color w:val="0b2346"/>
                <w:sz w:val="16"/>
                <w:szCs w:val="16"/>
              </w:rPr>
            </w:pPr>
            <w:r w:rsidDel="00000000" w:rsidR="00000000" w:rsidRPr="00000000">
              <w:rPr>
                <w:color w:val="0b2346"/>
                <w:sz w:val="16"/>
                <w:szCs w:val="16"/>
                <w:rtl w:val="0"/>
              </w:rPr>
              <w:t xml:space="preserve">Communications Co-chair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ind w:left="-20" w:firstLine="0"/>
              <w:jc w:val="center"/>
              <w:rPr>
                <w:color w:val="0b2346"/>
                <w:sz w:val="16"/>
                <w:szCs w:val="16"/>
              </w:rPr>
            </w:pPr>
            <w:r w:rsidDel="00000000" w:rsidR="00000000" w:rsidRPr="00000000">
              <w:rPr>
                <w:color w:val="0b2346"/>
                <w:sz w:val="16"/>
                <w:szCs w:val="16"/>
                <w:rtl w:val="0"/>
              </w:rPr>
              <w:t xml:space="preserve">Creative Services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ind w:left="-20" w:firstLine="0"/>
              <w:jc w:val="center"/>
              <w:rPr>
                <w:b w:val="1"/>
                <w:color w:val="a30046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a30046"/>
                <w:sz w:val="16"/>
                <w:szCs w:val="16"/>
                <w:rtl w:val="0"/>
              </w:rPr>
              <w:t xml:space="preserve">—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ind w:left="-20" w:firstLine="0"/>
              <w:jc w:val="center"/>
              <w:rPr>
                <w:b w:val="1"/>
                <w:color w:val="0b2346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b2346"/>
                <w:sz w:val="16"/>
                <w:szCs w:val="16"/>
                <w:rtl w:val="0"/>
              </w:rPr>
              <w:t xml:space="preserve">Michelle Davis Baer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ind w:left="-20" w:firstLine="0"/>
              <w:jc w:val="center"/>
              <w:rPr>
                <w:color w:val="0b2346"/>
                <w:sz w:val="16"/>
                <w:szCs w:val="16"/>
              </w:rPr>
            </w:pPr>
            <w:r w:rsidDel="00000000" w:rsidR="00000000" w:rsidRPr="00000000">
              <w:rPr>
                <w:color w:val="0b2346"/>
                <w:sz w:val="16"/>
                <w:szCs w:val="16"/>
                <w:rtl w:val="0"/>
              </w:rPr>
              <w:t xml:space="preserve">Communications Co-chair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ind w:left="-20" w:firstLine="0"/>
              <w:jc w:val="center"/>
              <w:rPr>
                <w:color w:val="0b2346"/>
                <w:sz w:val="16"/>
                <w:szCs w:val="16"/>
              </w:rPr>
            </w:pPr>
            <w:r w:rsidDel="00000000" w:rsidR="00000000" w:rsidRPr="00000000">
              <w:rPr>
                <w:color w:val="0b2346"/>
                <w:sz w:val="16"/>
                <w:szCs w:val="16"/>
                <w:rtl w:val="0"/>
              </w:rPr>
              <w:t xml:space="preserve">Technology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ind w:left="-20" w:firstLine="0"/>
              <w:jc w:val="center"/>
              <w:rPr>
                <w:b w:val="1"/>
                <w:color w:val="a30046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a30046"/>
                <w:sz w:val="16"/>
                <w:szCs w:val="16"/>
                <w:rtl w:val="0"/>
              </w:rPr>
              <w:t xml:space="preserve">—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ind w:left="-20" w:firstLine="0"/>
              <w:jc w:val="center"/>
              <w:rPr>
                <w:b w:val="1"/>
                <w:color w:val="0b2346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b2346"/>
                <w:sz w:val="16"/>
                <w:szCs w:val="16"/>
                <w:rtl w:val="0"/>
              </w:rPr>
              <w:t xml:space="preserve">Lata Murti, Ph.D.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ind w:left="-20" w:firstLine="0"/>
              <w:jc w:val="center"/>
              <w:rPr>
                <w:color w:val="0b2346"/>
                <w:sz w:val="16"/>
                <w:szCs w:val="16"/>
              </w:rPr>
            </w:pPr>
            <w:r w:rsidDel="00000000" w:rsidR="00000000" w:rsidRPr="00000000">
              <w:rPr>
                <w:color w:val="0b2346"/>
                <w:sz w:val="16"/>
                <w:szCs w:val="16"/>
                <w:rtl w:val="0"/>
              </w:rPr>
              <w:t xml:space="preserve">Diversity, Equity, and Inclusion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ind w:left="-20" w:firstLine="0"/>
              <w:jc w:val="center"/>
              <w:rPr>
                <w:b w:val="1"/>
                <w:color w:val="a30046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a30046"/>
                <w:sz w:val="16"/>
                <w:szCs w:val="16"/>
                <w:rtl w:val="0"/>
              </w:rPr>
              <w:t xml:space="preserve">—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ind w:left="-20" w:firstLine="0"/>
              <w:jc w:val="center"/>
              <w:rPr>
                <w:b w:val="1"/>
                <w:color w:val="0b2346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b2346"/>
                <w:sz w:val="16"/>
                <w:szCs w:val="16"/>
                <w:rtl w:val="0"/>
              </w:rPr>
              <w:t xml:space="preserve">Amy Hom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ind w:left="-20" w:firstLine="0"/>
              <w:jc w:val="center"/>
              <w:rPr>
                <w:color w:val="0b2346"/>
                <w:sz w:val="16"/>
                <w:szCs w:val="16"/>
              </w:rPr>
            </w:pPr>
            <w:r w:rsidDel="00000000" w:rsidR="00000000" w:rsidRPr="00000000">
              <w:rPr>
                <w:color w:val="0b2346"/>
                <w:sz w:val="16"/>
                <w:szCs w:val="16"/>
                <w:rtl w:val="0"/>
              </w:rPr>
              <w:t xml:space="preserve">Public Policy Co-chair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ind w:left="-20" w:firstLine="0"/>
              <w:jc w:val="center"/>
              <w:rPr>
                <w:b w:val="1"/>
                <w:color w:val="a30046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a30046"/>
                <w:sz w:val="16"/>
                <w:szCs w:val="16"/>
                <w:rtl w:val="0"/>
              </w:rPr>
              <w:t xml:space="preserve">—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ind w:left="-20" w:firstLine="0"/>
              <w:jc w:val="center"/>
              <w:rPr>
                <w:b w:val="1"/>
                <w:color w:val="a30046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b2346"/>
                <w:sz w:val="16"/>
                <w:szCs w:val="16"/>
                <w:rtl w:val="0"/>
              </w:rPr>
              <w:t xml:space="preserve">Melissa Maceyko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ind w:left="-20" w:firstLine="0"/>
              <w:jc w:val="center"/>
              <w:rPr>
                <w:b w:val="1"/>
                <w:color w:val="a30046"/>
                <w:sz w:val="16"/>
                <w:szCs w:val="16"/>
              </w:rPr>
            </w:pPr>
            <w:r w:rsidDel="00000000" w:rsidR="00000000" w:rsidRPr="00000000">
              <w:rPr>
                <w:color w:val="0b2346"/>
                <w:sz w:val="16"/>
                <w:szCs w:val="16"/>
                <w:rtl w:val="0"/>
              </w:rPr>
              <w:t xml:space="preserve">Public Policy Co-chair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ind w:left="-20" w:firstLine="0"/>
              <w:jc w:val="center"/>
              <w:rPr>
                <w:b w:val="1"/>
                <w:color w:val="a30046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</w:rPr>
              <w:drawing>
                <wp:inline distB="114300" distT="114300" distL="114300" distR="114300">
                  <wp:extent cx="1162050" cy="76200"/>
                  <wp:effectExtent b="0" l="0" r="0" t="0"/>
                  <wp:docPr id="50335748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76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ind w:left="-20" w:firstLine="0"/>
              <w:jc w:val="center"/>
              <w:rPr>
                <w:b w:val="1"/>
                <w:color w:val="0b2346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b2346"/>
                <w:sz w:val="16"/>
                <w:szCs w:val="16"/>
                <w:rtl w:val="0"/>
              </w:rPr>
              <w:t xml:space="preserve">Mary Isaac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ind w:left="-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Tech Trek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ind w:left="-20" w:firstLine="0"/>
              <w:jc w:val="center"/>
              <w:rPr>
                <w:b w:val="1"/>
                <w:color w:val="0b2346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</w:rPr>
              <w:drawing>
                <wp:inline distB="114300" distT="114300" distL="114300" distR="114300">
                  <wp:extent cx="1162050" cy="76200"/>
                  <wp:effectExtent b="0" l="0" r="0" t="0"/>
                  <wp:docPr id="50335748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76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ind w:left="-20" w:firstLine="0"/>
              <w:jc w:val="center"/>
              <w:rPr>
                <w:b w:val="1"/>
                <w:color w:val="0b2346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b2346"/>
                <w:sz w:val="16"/>
                <w:szCs w:val="16"/>
                <w:rtl w:val="0"/>
              </w:rPr>
              <w:t xml:space="preserve">Marty McKnew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ind w:left="-20" w:firstLine="0"/>
              <w:jc w:val="center"/>
              <w:rPr>
                <w:color w:val="0b2346"/>
                <w:sz w:val="16"/>
                <w:szCs w:val="16"/>
              </w:rPr>
            </w:pPr>
            <w:r w:rsidDel="00000000" w:rsidR="00000000" w:rsidRPr="00000000">
              <w:rPr>
                <w:color w:val="0b2346"/>
                <w:sz w:val="16"/>
                <w:szCs w:val="16"/>
                <w:rtl w:val="0"/>
              </w:rPr>
              <w:t xml:space="preserve">Governance/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ind w:left="-20" w:firstLine="0"/>
              <w:jc w:val="center"/>
              <w:rPr>
                <w:color w:val="0b2346"/>
                <w:sz w:val="16"/>
                <w:szCs w:val="16"/>
              </w:rPr>
            </w:pPr>
            <w:r w:rsidDel="00000000" w:rsidR="00000000" w:rsidRPr="00000000">
              <w:rPr>
                <w:color w:val="0b2346"/>
                <w:sz w:val="16"/>
                <w:szCs w:val="16"/>
                <w:rtl w:val="0"/>
              </w:rPr>
              <w:t xml:space="preserve">Parliamentarian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ind w:left="-20" w:firstLine="0"/>
              <w:jc w:val="center"/>
              <w:rPr>
                <w:b w:val="1"/>
                <w:color w:val="a30046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a30046"/>
                <w:sz w:val="16"/>
                <w:szCs w:val="16"/>
                <w:rtl w:val="0"/>
              </w:rPr>
              <w:t xml:space="preserve">—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ind w:left="-20" w:firstLine="0"/>
              <w:jc w:val="center"/>
              <w:rPr>
                <w:b w:val="1"/>
                <w:color w:val="0b2346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b2346"/>
                <w:sz w:val="16"/>
                <w:szCs w:val="16"/>
                <w:rtl w:val="0"/>
              </w:rPr>
              <w:t xml:space="preserve">Julika Barrett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ind w:left="-20" w:firstLine="0"/>
              <w:jc w:val="center"/>
              <w:rPr>
                <w:color w:val="0b2346"/>
                <w:sz w:val="16"/>
                <w:szCs w:val="16"/>
              </w:rPr>
            </w:pPr>
            <w:r w:rsidDel="00000000" w:rsidR="00000000" w:rsidRPr="00000000">
              <w:rPr>
                <w:color w:val="0b2346"/>
                <w:sz w:val="16"/>
                <w:szCs w:val="16"/>
                <w:rtl w:val="0"/>
              </w:rPr>
              <w:t xml:space="preserve">Office Manager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ind w:left="-20" w:firstLine="0"/>
              <w:jc w:val="center"/>
              <w:rPr>
                <w:b w:val="1"/>
                <w:color w:val="5c8727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</w:rPr>
              <w:drawing>
                <wp:inline distB="114300" distT="114300" distL="114300" distR="114300">
                  <wp:extent cx="1162050" cy="76200"/>
                  <wp:effectExtent b="0" l="0" r="0" t="0"/>
                  <wp:docPr id="50335748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76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pStyle w:val="Heading1"/>
              <w:widowControl w:val="0"/>
              <w:tabs>
                <w:tab w:val="center" w:leader="none" w:pos="3240"/>
                <w:tab w:val="right" w:leader="none" w:pos="7110"/>
              </w:tabs>
              <w:spacing w:after="120" w:before="480" w:lineRule="auto"/>
              <w:ind w:left="720" w:right="0" w:firstLine="0"/>
              <w:rPr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2"/>
                <w:szCs w:val="22"/>
                <w:rtl w:val="0"/>
              </w:rPr>
              <w:t xml:space="preserve">Addressee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Text begins here…</w:t>
            </w:r>
          </w:p>
          <w:p w:rsidR="00000000" w:rsidDel="00000000" w:rsidP="00000000" w:rsidRDefault="00000000" w:rsidRPr="00000000" w14:paraId="00000038">
            <w:pPr>
              <w:widowControl w:val="0"/>
              <w:spacing w:after="240" w:before="24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720" w:firstLine="0"/>
              <w:rPr>
                <w:color w:val="0b234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center" w:leader="none" w:pos="3240"/>
        <w:tab w:val="right" w:leader="none" w:pos="7110"/>
      </w:tabs>
      <w:spacing w:line="240" w:lineRule="auto"/>
      <w:ind w:left="90" w:right="9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  <w:jc w:val="center"/>
    </w:pPr>
    <w:rPr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tabs>
        <w:tab w:val="center" w:pos="3240"/>
        <w:tab w:val="right" w:pos="7110"/>
      </w:tabs>
      <w:spacing w:line="240" w:lineRule="auto"/>
      <w:ind w:left="90" w:right="90"/>
      <w:outlineLvl w:val="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40"/>
      <w:jc w:val="center"/>
      <w:outlineLvl w:val="1"/>
    </w:pPr>
    <w:rPr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40"/>
      <w:outlineLvl w:val="2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gd7p2vqeGV9ur1YGyy7Ut29j8A==">CgMxLjAyCGguZ2pkZ3hzOAByITFma0poc3dtSjM4RzZEZzE3QUQyWVdaTXJLYWg1eE5qZw==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2024-05-08T19:31:00Z</dcterms:created>
  <dc:creator>Julika Barrett</dc:creator>
</cp:coreProperties>
</file>